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C6CA" w14:textId="2D23E970" w:rsidR="00000000" w:rsidRDefault="00237DC1" w:rsidP="00237DC1">
      <w:pPr>
        <w:jc w:val="center"/>
      </w:pPr>
      <w:r>
        <w:t>Основные проектные характеристики газораспределительных сетей</w:t>
      </w:r>
    </w:p>
    <w:p w14:paraId="4CB6F86D" w14:textId="718429AF" w:rsidR="00237DC1" w:rsidRDefault="00237DC1" w:rsidP="00237DC1">
      <w:pPr>
        <w:jc w:val="center"/>
      </w:pPr>
      <w:r>
        <w:t>АО «ОЭЗ ППТ «Липецк»:</w:t>
      </w:r>
    </w:p>
    <w:p w14:paraId="7640048C" w14:textId="77777777" w:rsidR="00237DC1" w:rsidRDefault="00237DC1" w:rsidP="00237DC1">
      <w:pPr>
        <w:jc w:val="center"/>
      </w:pPr>
    </w:p>
    <w:p w14:paraId="333E8F05" w14:textId="44DBEF59" w:rsidR="00237DC1" w:rsidRDefault="00237DC1" w:rsidP="00237DC1">
      <w:pPr>
        <w:ind w:firstLine="284"/>
      </w:pPr>
      <w:r>
        <w:t>- протяженность сетей газораспределения – 1</w:t>
      </w:r>
      <w:r w:rsidR="00AA4D9F">
        <w:t>3</w:t>
      </w:r>
      <w:r>
        <w:t>8</w:t>
      </w:r>
      <w:r w:rsidR="00AA4D9F">
        <w:t>35</w:t>
      </w:r>
      <w:r>
        <w:t xml:space="preserve"> метров;</w:t>
      </w:r>
    </w:p>
    <w:p w14:paraId="1A1CBC56" w14:textId="77777777" w:rsidR="00237DC1" w:rsidRDefault="00237DC1" w:rsidP="00237DC1">
      <w:pPr>
        <w:ind w:firstLine="284"/>
      </w:pPr>
    </w:p>
    <w:p w14:paraId="6450A279" w14:textId="5B71F047" w:rsidR="00237DC1" w:rsidRDefault="00237DC1" w:rsidP="00237DC1">
      <w:pPr>
        <w:ind w:firstLine="284"/>
      </w:pPr>
      <w:r>
        <w:t>- количество газораспределительных пунктов – 3 (ГРП-9, ГРП-10, ГРП-13);</w:t>
      </w:r>
    </w:p>
    <w:p w14:paraId="3D1BC71C" w14:textId="77777777" w:rsidR="00237DC1" w:rsidRDefault="00237DC1" w:rsidP="00237DC1">
      <w:pPr>
        <w:ind w:firstLine="284"/>
      </w:pPr>
    </w:p>
    <w:p w14:paraId="652F5516" w14:textId="242CCBA9" w:rsidR="00237DC1" w:rsidRDefault="00237DC1" w:rsidP="00237DC1">
      <w:pPr>
        <w:ind w:firstLine="284"/>
      </w:pPr>
      <w:r>
        <w:t>- максимально разрешённая мощность 18 000 м</w:t>
      </w:r>
      <w:r w:rsidRPr="00237DC1">
        <w:rPr>
          <w:vertAlign w:val="superscript"/>
        </w:rPr>
        <w:t>3</w:t>
      </w:r>
      <w:r>
        <w:t>/час.</w:t>
      </w:r>
    </w:p>
    <w:sectPr w:rsidR="0023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4"/>
    <w:rsid w:val="00237DC1"/>
    <w:rsid w:val="002A165E"/>
    <w:rsid w:val="003E29A9"/>
    <w:rsid w:val="00674E0F"/>
    <w:rsid w:val="006A4618"/>
    <w:rsid w:val="00AA4D9F"/>
    <w:rsid w:val="00AD67A4"/>
    <w:rsid w:val="00D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421C"/>
  <w15:chartTrackingRefBased/>
  <w15:docId w15:val="{346AC3CB-C159-4ACE-A346-37965E9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 Вадим Владимирович</dc:creator>
  <cp:keywords/>
  <dc:description/>
  <cp:lastModifiedBy>Рощупкин Вадим Владимирович</cp:lastModifiedBy>
  <cp:revision>4</cp:revision>
  <cp:lastPrinted>2021-03-02T08:12:00Z</cp:lastPrinted>
  <dcterms:created xsi:type="dcterms:W3CDTF">2021-03-02T08:06:00Z</dcterms:created>
  <dcterms:modified xsi:type="dcterms:W3CDTF">2024-07-08T13:29:00Z</dcterms:modified>
</cp:coreProperties>
</file>